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11ED" w14:textId="77777777"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43646313" w14:textId="77777777"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14:paraId="7D39AFA8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2914C57B" w14:textId="77777777"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14:paraId="1CE8C67E" w14:textId="0E7A4828" w:rsidR="000A2852" w:rsidRDefault="001A4AC6" w:rsidP="001A4AC6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  <w:r w:rsidRPr="001E53F9">
        <w:rPr>
          <w:rFonts w:ascii="Verdana" w:hAnsi="Verdana"/>
          <w:b/>
          <w:sz w:val="20"/>
          <w:szCs w:val="20"/>
        </w:rPr>
        <w:t xml:space="preserve">Ünnepeink, élő hagyományaink – </w:t>
      </w:r>
      <w:r w:rsidRPr="00A66BF5">
        <w:rPr>
          <w:rFonts w:ascii="Verdana" w:hAnsi="Verdana"/>
          <w:b/>
          <w:i/>
          <w:sz w:val="20"/>
          <w:szCs w:val="20"/>
        </w:rPr>
        <w:t>Mind</w:t>
      </w:r>
      <w:r w:rsidR="00820C0B">
        <w:rPr>
          <w:rFonts w:ascii="Verdana" w:hAnsi="Verdana"/>
          <w:b/>
          <w:i/>
          <w:sz w:val="20"/>
          <w:szCs w:val="20"/>
        </w:rPr>
        <w:t>en</w:t>
      </w:r>
      <w:r w:rsidRPr="00A66BF5">
        <w:rPr>
          <w:rFonts w:ascii="Verdana" w:hAnsi="Verdana"/>
          <w:b/>
          <w:i/>
          <w:sz w:val="20"/>
          <w:szCs w:val="20"/>
        </w:rPr>
        <w:t>szentektől Karácsonyig</w:t>
      </w:r>
      <w:r w:rsidRPr="001E53F9">
        <w:rPr>
          <w:rFonts w:ascii="Verdana" w:hAnsi="Verdana"/>
          <w:b/>
          <w:sz w:val="20"/>
          <w:szCs w:val="20"/>
        </w:rPr>
        <w:t xml:space="preserve"> című rendezvénysorozat</w:t>
      </w:r>
    </w:p>
    <w:p w14:paraId="29139C34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705C34DB" w14:textId="77777777"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14:paraId="1C6497B8" w14:textId="5E33796B"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0A2852" w:rsidRPr="009302BB">
        <w:rPr>
          <w:rFonts w:ascii="Verdana" w:hAnsi="Verdana"/>
          <w:b/>
          <w:sz w:val="20"/>
          <w:szCs w:val="20"/>
        </w:rPr>
        <w:t xml:space="preserve">neve: </w:t>
      </w:r>
      <w:r w:rsidR="001A4AC6" w:rsidRPr="001E53F9">
        <w:rPr>
          <w:rFonts w:ascii="Verdana" w:hAnsi="Verdana"/>
          <w:b/>
          <w:sz w:val="20"/>
          <w:szCs w:val="20"/>
        </w:rPr>
        <w:t xml:space="preserve">Ünnepeink, élő hagyományaink – </w:t>
      </w:r>
      <w:r w:rsidR="001A4AC6" w:rsidRPr="00A66BF5">
        <w:rPr>
          <w:rFonts w:ascii="Verdana" w:hAnsi="Verdana"/>
          <w:b/>
          <w:i/>
          <w:sz w:val="20"/>
          <w:szCs w:val="20"/>
        </w:rPr>
        <w:t>Mind</w:t>
      </w:r>
      <w:r w:rsidR="00A66BF5">
        <w:rPr>
          <w:rFonts w:ascii="Verdana" w:hAnsi="Verdana"/>
          <w:b/>
          <w:i/>
          <w:sz w:val="20"/>
          <w:szCs w:val="20"/>
        </w:rPr>
        <w:t>en</w:t>
      </w:r>
      <w:r w:rsidR="001A4AC6" w:rsidRPr="00A66BF5">
        <w:rPr>
          <w:rFonts w:ascii="Verdana" w:hAnsi="Verdana"/>
          <w:b/>
          <w:i/>
          <w:sz w:val="20"/>
          <w:szCs w:val="20"/>
        </w:rPr>
        <w:t>szentektől Karácsonyig</w:t>
      </w:r>
      <w:r w:rsidR="001A4AC6" w:rsidRPr="001E53F9">
        <w:rPr>
          <w:rFonts w:ascii="Verdana" w:hAnsi="Verdana"/>
          <w:b/>
          <w:sz w:val="20"/>
          <w:szCs w:val="20"/>
        </w:rPr>
        <w:t xml:space="preserve"> című rendezvénysorozat</w:t>
      </w:r>
    </w:p>
    <w:p w14:paraId="5A1D1F85" w14:textId="00B3FBF6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</w:t>
      </w:r>
      <w:r w:rsidR="000A2852" w:rsidRPr="009302BB">
        <w:rPr>
          <w:rFonts w:ascii="Verdana" w:hAnsi="Verdana"/>
          <w:b/>
          <w:sz w:val="20"/>
          <w:szCs w:val="20"/>
        </w:rPr>
        <w:t>egrendezésének konkrét időpontja (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-tól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-ig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): </w:t>
      </w:r>
      <w:r w:rsidR="00014590" w:rsidRPr="0088171C">
        <w:rPr>
          <w:rFonts w:ascii="Verdana" w:hAnsi="Verdana"/>
          <w:b/>
          <w:sz w:val="20"/>
          <w:szCs w:val="20"/>
        </w:rPr>
        <w:t>2015.</w:t>
      </w:r>
      <w:r w:rsidR="00FE45A5" w:rsidRPr="0088171C">
        <w:rPr>
          <w:rFonts w:ascii="Verdana" w:hAnsi="Verdana"/>
          <w:b/>
          <w:sz w:val="20"/>
          <w:szCs w:val="20"/>
        </w:rPr>
        <w:t>11</w:t>
      </w:r>
      <w:r w:rsidR="00943DBC">
        <w:rPr>
          <w:rFonts w:ascii="Verdana" w:hAnsi="Verdana"/>
          <w:b/>
          <w:sz w:val="20"/>
          <w:szCs w:val="20"/>
        </w:rPr>
        <w:t>.</w:t>
      </w:r>
      <w:r w:rsidR="00FE45A5" w:rsidRPr="0088171C">
        <w:rPr>
          <w:rFonts w:ascii="Verdana" w:hAnsi="Verdana"/>
          <w:b/>
          <w:sz w:val="20"/>
          <w:szCs w:val="20"/>
        </w:rPr>
        <w:t>01</w:t>
      </w:r>
      <w:r w:rsidR="00014590" w:rsidRPr="0088171C">
        <w:rPr>
          <w:rFonts w:ascii="Verdana" w:hAnsi="Verdana"/>
          <w:b/>
          <w:sz w:val="20"/>
          <w:szCs w:val="20"/>
        </w:rPr>
        <w:t>.</w:t>
      </w:r>
      <w:r w:rsidR="00943DBC">
        <w:rPr>
          <w:rFonts w:ascii="Verdana" w:hAnsi="Verdana"/>
          <w:b/>
          <w:sz w:val="20"/>
          <w:szCs w:val="20"/>
        </w:rPr>
        <w:t xml:space="preserve"> </w:t>
      </w:r>
      <w:r w:rsidR="00014590" w:rsidRPr="0088171C">
        <w:rPr>
          <w:rFonts w:ascii="Verdana" w:hAnsi="Verdana"/>
          <w:b/>
          <w:sz w:val="20"/>
          <w:szCs w:val="20"/>
        </w:rPr>
        <w:t>–</w:t>
      </w:r>
      <w:r w:rsidR="00943DBC">
        <w:rPr>
          <w:rFonts w:ascii="Verdana" w:hAnsi="Verdana"/>
          <w:b/>
          <w:sz w:val="20"/>
          <w:szCs w:val="20"/>
        </w:rPr>
        <w:t xml:space="preserve"> </w:t>
      </w:r>
      <w:r w:rsidR="00014590" w:rsidRPr="0088171C">
        <w:rPr>
          <w:rFonts w:ascii="Verdana" w:hAnsi="Verdana"/>
          <w:b/>
          <w:sz w:val="20"/>
          <w:szCs w:val="20"/>
        </w:rPr>
        <w:t>201</w:t>
      </w:r>
      <w:r w:rsidR="00336D0B" w:rsidRPr="0088171C">
        <w:rPr>
          <w:rFonts w:ascii="Verdana" w:hAnsi="Verdana"/>
          <w:b/>
          <w:sz w:val="20"/>
          <w:szCs w:val="20"/>
        </w:rPr>
        <w:t>5</w:t>
      </w:r>
      <w:r w:rsidR="00014590" w:rsidRPr="0088171C">
        <w:rPr>
          <w:rFonts w:ascii="Verdana" w:hAnsi="Verdana"/>
          <w:b/>
          <w:sz w:val="20"/>
          <w:szCs w:val="20"/>
        </w:rPr>
        <w:t>.</w:t>
      </w:r>
      <w:r w:rsidR="00FE45A5" w:rsidRPr="0088171C">
        <w:rPr>
          <w:rFonts w:ascii="Verdana" w:hAnsi="Verdana"/>
          <w:b/>
          <w:sz w:val="20"/>
          <w:szCs w:val="20"/>
        </w:rPr>
        <w:t>12</w:t>
      </w:r>
      <w:r w:rsidR="00014590" w:rsidRPr="0088171C">
        <w:rPr>
          <w:rFonts w:ascii="Verdana" w:hAnsi="Verdana"/>
          <w:b/>
          <w:sz w:val="20"/>
          <w:szCs w:val="20"/>
        </w:rPr>
        <w:t>.</w:t>
      </w:r>
      <w:r w:rsidR="00FE45A5" w:rsidRPr="0088171C">
        <w:rPr>
          <w:rFonts w:ascii="Verdana" w:hAnsi="Verdana"/>
          <w:b/>
          <w:sz w:val="20"/>
          <w:szCs w:val="20"/>
        </w:rPr>
        <w:t>27</w:t>
      </w:r>
      <w:r w:rsidR="00014590" w:rsidRPr="0088171C">
        <w:rPr>
          <w:rFonts w:ascii="Verdana" w:hAnsi="Verdana"/>
          <w:b/>
          <w:sz w:val="20"/>
          <w:szCs w:val="20"/>
        </w:rPr>
        <w:t>.</w:t>
      </w:r>
    </w:p>
    <w:p w14:paraId="2A4F1B91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  <w:r w:rsidR="00C74AEE">
        <w:rPr>
          <w:rFonts w:ascii="Verdana" w:hAnsi="Verdana"/>
          <w:b/>
          <w:sz w:val="20"/>
          <w:szCs w:val="20"/>
        </w:rPr>
        <w:t>1.</w:t>
      </w:r>
    </w:p>
    <w:p w14:paraId="37E152E2" w14:textId="77777777"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</w:t>
      </w:r>
      <w:proofErr w:type="gramStart"/>
      <w:r w:rsidR="002A01D6" w:rsidRPr="009302BB">
        <w:rPr>
          <w:rFonts w:ascii="Verdana" w:hAnsi="Verdana"/>
          <w:b/>
          <w:sz w:val="20"/>
          <w:szCs w:val="20"/>
        </w:rPr>
        <w:t>helyszíne(</w:t>
      </w:r>
      <w:proofErr w:type="gramEnd"/>
      <w:r w:rsidR="002A01D6" w:rsidRPr="009302BB">
        <w:rPr>
          <w:rFonts w:ascii="Verdana" w:hAnsi="Verdana"/>
          <w:b/>
          <w:sz w:val="20"/>
          <w:szCs w:val="20"/>
        </w:rPr>
        <w:t>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14:paraId="5A356D56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14:paraId="4EB04FC9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5CF1C02A" w14:textId="77777777"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14:paraId="4165E58C" w14:textId="77777777"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14:paraId="7D2400F9" w14:textId="77777777"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14:paraId="4B8B1E61" w14:textId="77777777" w:rsidTr="00817E4F">
        <w:trPr>
          <w:trHeight w:val="861"/>
        </w:trPr>
        <w:tc>
          <w:tcPr>
            <w:tcW w:w="9212" w:type="dxa"/>
          </w:tcPr>
          <w:p w14:paraId="69465DD8" w14:textId="77777777"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33195332" w14:textId="77777777"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6D99647A" w14:textId="77777777" w:rsidR="002135F8" w:rsidRPr="009302BB" w:rsidRDefault="002135F8" w:rsidP="00273147">
      <w:pPr>
        <w:pStyle w:val="Norml0"/>
        <w:numPr>
          <w:ilvl w:val="0"/>
          <w:numId w:val="15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14:paraId="30B088D1" w14:textId="77777777"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14:paraId="7F7D945C" w14:textId="77777777"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0FB196D8" w14:textId="77777777"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2AF4950B" w14:textId="77777777" w:rsidR="00B91EB8" w:rsidRPr="009302BB" w:rsidRDefault="00B91EB8" w:rsidP="00273147">
      <w:pPr>
        <w:pStyle w:val="Norml0"/>
        <w:numPr>
          <w:ilvl w:val="0"/>
          <w:numId w:val="15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14:paraId="04067FCC" w14:textId="77777777"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14:paraId="08615C73" w14:textId="77777777" w:rsidR="00F8250C" w:rsidRDefault="00F8250C" w:rsidP="00655E3A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1A24691E" w14:textId="77777777" w:rsidR="00B91EB8" w:rsidRPr="00A629A4" w:rsidRDefault="00F8250C" w:rsidP="0065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14:paraId="01E1665D" w14:textId="77777777" w:rsidR="00B91EB8" w:rsidRPr="00655E3A" w:rsidRDefault="00B91EB8" w:rsidP="00655E3A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 xml:space="preserve">részletes </w:t>
      </w:r>
      <w:r w:rsidRPr="00655E3A">
        <w:rPr>
          <w:rFonts w:ascii="Verdana" w:hAnsi="Verdana"/>
          <w:b/>
          <w:bCs/>
          <w:sz w:val="20"/>
        </w:rPr>
        <w:t>programját</w:t>
      </w:r>
      <w:r w:rsidR="007224FD" w:rsidRPr="00655E3A">
        <w:rPr>
          <w:rFonts w:ascii="Verdana" w:hAnsi="Verdana"/>
          <w:b/>
          <w:bCs/>
          <w:i/>
          <w:sz w:val="20"/>
        </w:rPr>
        <w:t xml:space="preserve"> </w:t>
      </w:r>
      <w:r w:rsidR="007224FD" w:rsidRPr="00A66BF5">
        <w:rPr>
          <w:rFonts w:ascii="Verdana" w:hAnsi="Verdana"/>
          <w:b/>
          <w:bCs/>
          <w:i/>
          <w:sz w:val="20"/>
        </w:rPr>
        <w:t>(pályázati</w:t>
      </w:r>
      <w:r w:rsidR="00A60A59" w:rsidRPr="00A66BF5">
        <w:rPr>
          <w:rFonts w:ascii="Verdana" w:hAnsi="Verdana"/>
          <w:b/>
          <w:bCs/>
          <w:i/>
          <w:sz w:val="20"/>
        </w:rPr>
        <w:t xml:space="preserve"> </w:t>
      </w:r>
      <w:r w:rsidR="00235945" w:rsidRPr="00A66BF5">
        <w:rPr>
          <w:rFonts w:ascii="Verdana" w:hAnsi="Verdana"/>
          <w:b/>
          <w:bCs/>
          <w:i/>
          <w:sz w:val="20"/>
        </w:rPr>
        <w:t>a</w:t>
      </w:r>
      <w:r w:rsidR="007224FD" w:rsidRPr="00A66BF5">
        <w:rPr>
          <w:rFonts w:ascii="Verdana" w:hAnsi="Verdana"/>
          <w:b/>
          <w:bCs/>
          <w:i/>
          <w:sz w:val="20"/>
        </w:rPr>
        <w:t>datlap 7. pontjához</w:t>
      </w:r>
      <w:r w:rsidR="007224FD" w:rsidRPr="00A66BF5">
        <w:rPr>
          <w:rFonts w:ascii="Verdana" w:hAnsi="Verdana"/>
          <w:bCs/>
          <w:i/>
          <w:sz w:val="20"/>
        </w:rPr>
        <w:t xml:space="preserve"> feltöltendő 2. sz. melléklet)</w:t>
      </w:r>
      <w:r w:rsidR="007224FD" w:rsidRPr="00A66BF5">
        <w:rPr>
          <w:rFonts w:ascii="Verdana" w:hAnsi="Verdana"/>
          <w:b/>
          <w:i/>
          <w:sz w:val="20"/>
        </w:rPr>
        <w:t>!</w:t>
      </w:r>
    </w:p>
    <w:p w14:paraId="3F20B5AF" w14:textId="77777777" w:rsidR="00B91EB8" w:rsidRPr="00655E3A" w:rsidRDefault="00B91EB8" w:rsidP="00655E3A">
      <w:pPr>
        <w:rPr>
          <w:rFonts w:ascii="Verdana" w:hAnsi="Verdana"/>
          <w:sz w:val="20"/>
        </w:rPr>
      </w:pPr>
    </w:p>
    <w:p w14:paraId="64E6C162" w14:textId="06FD37E0" w:rsidR="00B91EB8" w:rsidRPr="000049A1" w:rsidRDefault="00B91EB8" w:rsidP="00655E3A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655E3A">
        <w:rPr>
          <w:rFonts w:ascii="Verdana" w:hAnsi="Verdana"/>
          <w:b/>
          <w:bCs/>
          <w:sz w:val="20"/>
          <w:szCs w:val="20"/>
        </w:rPr>
        <w:t>Ismertesse</w:t>
      </w:r>
      <w:r w:rsidRPr="000049A1">
        <w:rPr>
          <w:rFonts w:ascii="Verdana" w:hAnsi="Verdana"/>
          <w:b/>
          <w:bCs/>
          <w:sz w:val="20"/>
          <w:szCs w:val="20"/>
        </w:rPr>
        <w:t xml:space="preserve">, hogy a megvalósítandó program </w:t>
      </w:r>
    </w:p>
    <w:p w14:paraId="0395B009" w14:textId="77777777" w:rsidR="00B91EB8" w:rsidRPr="009302BB" w:rsidRDefault="00B91EB8" w:rsidP="00943DBC">
      <w:pPr>
        <w:numPr>
          <w:ilvl w:val="0"/>
          <w:numId w:val="6"/>
        </w:numPr>
        <w:ind w:left="567" w:hanging="567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14:paraId="208EFE2C" w14:textId="77777777" w:rsidR="00B91EB8" w:rsidRPr="009302BB" w:rsidRDefault="00B91EB8" w:rsidP="00943DBC">
      <w:pPr>
        <w:numPr>
          <w:ilvl w:val="0"/>
          <w:numId w:val="6"/>
        </w:numPr>
        <w:ind w:left="567" w:hanging="567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14:paraId="28B99A9A" w14:textId="77777777" w:rsidR="00B91EB8" w:rsidRPr="009302BB" w:rsidRDefault="00B91EB8" w:rsidP="00943DBC">
      <w:pPr>
        <w:numPr>
          <w:ilvl w:val="0"/>
          <w:numId w:val="6"/>
        </w:numPr>
        <w:ind w:left="567" w:hanging="567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14:paraId="736CDDC2" w14:textId="77777777" w:rsidR="00B91EB8" w:rsidRPr="009302BB" w:rsidRDefault="00B91EB8" w:rsidP="00943DBC">
      <w:pPr>
        <w:numPr>
          <w:ilvl w:val="0"/>
          <w:numId w:val="6"/>
        </w:numPr>
        <w:ind w:left="567" w:hanging="567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14:paraId="3284572F" w14:textId="77777777" w:rsidR="00B91EB8" w:rsidRPr="009302BB" w:rsidRDefault="00B91EB8" w:rsidP="00943DBC">
      <w:pPr>
        <w:numPr>
          <w:ilvl w:val="0"/>
          <w:numId w:val="6"/>
        </w:numPr>
        <w:ind w:left="567" w:hanging="567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14:paraId="1A117BB8" w14:textId="77777777" w:rsidR="00B91EB8" w:rsidRPr="009302BB" w:rsidRDefault="00B91EB8" w:rsidP="00943DBC">
      <w:pPr>
        <w:numPr>
          <w:ilvl w:val="0"/>
          <w:numId w:val="6"/>
        </w:numPr>
        <w:ind w:left="567" w:hanging="567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lastRenderedPageBreak/>
        <w:t>hogyan járul hozzá az európai és nemzetközi kulturális, művészeti együttműködéshez?</w:t>
      </w:r>
    </w:p>
    <w:p w14:paraId="2BC40CEC" w14:textId="1CD795E5" w:rsidR="00B91EB8" w:rsidRDefault="00B91EB8" w:rsidP="00655E3A">
      <w:pPr>
        <w:rPr>
          <w:rFonts w:ascii="Verdana" w:hAnsi="Verdana"/>
          <w:i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p w14:paraId="159E3FAC" w14:textId="77777777" w:rsidR="00943DBC" w:rsidRPr="00834821" w:rsidRDefault="00943DBC" w:rsidP="00655E3A">
      <w:pPr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14:paraId="5E2C95E0" w14:textId="77777777" w:rsidTr="00A70FA6">
        <w:trPr>
          <w:trHeight w:val="1050"/>
        </w:trPr>
        <w:tc>
          <w:tcPr>
            <w:tcW w:w="9212" w:type="dxa"/>
          </w:tcPr>
          <w:p w14:paraId="1B3093BA" w14:textId="77777777" w:rsidR="004E23F8" w:rsidRPr="00834821" w:rsidRDefault="004E23F8" w:rsidP="00655E3A">
            <w:pPr>
              <w:rPr>
                <w:rFonts w:ascii="Verdana" w:hAnsi="Verdana"/>
                <w:sz w:val="20"/>
              </w:rPr>
            </w:pPr>
          </w:p>
          <w:p w14:paraId="319FFFD1" w14:textId="77777777" w:rsidR="004E23F8" w:rsidRPr="00834821" w:rsidRDefault="004E23F8" w:rsidP="00655E3A">
            <w:pPr>
              <w:rPr>
                <w:rFonts w:ascii="Verdana" w:hAnsi="Verdana"/>
                <w:sz w:val="20"/>
              </w:rPr>
            </w:pPr>
          </w:p>
          <w:p w14:paraId="6225C612" w14:textId="77777777" w:rsidR="00863097" w:rsidRPr="00834821" w:rsidRDefault="00863097" w:rsidP="00655E3A">
            <w:pPr>
              <w:rPr>
                <w:rFonts w:ascii="Verdana" w:hAnsi="Verdana"/>
                <w:sz w:val="20"/>
              </w:rPr>
            </w:pPr>
          </w:p>
        </w:tc>
      </w:tr>
    </w:tbl>
    <w:p w14:paraId="6F7E9D72" w14:textId="77777777" w:rsidR="00B91EB8" w:rsidRPr="00834821" w:rsidRDefault="00B91EB8" w:rsidP="00655E3A">
      <w:pPr>
        <w:rPr>
          <w:rFonts w:ascii="Verdana" w:hAnsi="Verdana"/>
          <w:sz w:val="20"/>
        </w:rPr>
      </w:pPr>
    </w:p>
    <w:p w14:paraId="676B0DE8" w14:textId="77777777" w:rsidR="00145867" w:rsidRDefault="00145867" w:rsidP="00655E3A">
      <w:pPr>
        <w:rPr>
          <w:rFonts w:ascii="Verdana" w:hAnsi="Verdana"/>
          <w:b/>
          <w:bCs/>
          <w:sz w:val="20"/>
        </w:rPr>
      </w:pPr>
    </w:p>
    <w:p w14:paraId="110161EA" w14:textId="77777777" w:rsidR="00B91EB8" w:rsidRPr="000049A1" w:rsidRDefault="00F8250C" w:rsidP="0065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14:paraId="7D15FF4F" w14:textId="77777777" w:rsidR="00B91EB8" w:rsidRPr="004D120A" w:rsidRDefault="00B91EB8" w:rsidP="00655E3A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14:paraId="4FF06778" w14:textId="4896C49A" w:rsidR="00B91EB8" w:rsidRDefault="00863097" w:rsidP="00655E3A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p w14:paraId="5B0117F8" w14:textId="77777777" w:rsidR="00943DBC" w:rsidRPr="00834821" w:rsidRDefault="00943DBC" w:rsidP="00655E3A">
      <w:pPr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55726D1F" w14:textId="77777777" w:rsidTr="008A4A88">
        <w:trPr>
          <w:trHeight w:val="1026"/>
        </w:trPr>
        <w:tc>
          <w:tcPr>
            <w:tcW w:w="9212" w:type="dxa"/>
          </w:tcPr>
          <w:p w14:paraId="54BE447A" w14:textId="77777777" w:rsidR="001A4F19" w:rsidRPr="00834821" w:rsidRDefault="001A4F19" w:rsidP="00655E3A">
            <w:pPr>
              <w:rPr>
                <w:rFonts w:ascii="Verdana" w:hAnsi="Verdana"/>
                <w:sz w:val="20"/>
              </w:rPr>
            </w:pPr>
          </w:p>
          <w:p w14:paraId="2255ED04" w14:textId="77777777" w:rsidR="00CA159D" w:rsidRPr="00834821" w:rsidRDefault="00CA159D" w:rsidP="00655E3A">
            <w:pPr>
              <w:rPr>
                <w:rFonts w:ascii="Verdana" w:hAnsi="Verdana"/>
                <w:sz w:val="20"/>
              </w:rPr>
            </w:pPr>
          </w:p>
        </w:tc>
      </w:tr>
    </w:tbl>
    <w:p w14:paraId="21D120B8" w14:textId="77777777" w:rsidR="00B91EB8" w:rsidRPr="00834821" w:rsidRDefault="00B91EB8" w:rsidP="00655E3A">
      <w:pPr>
        <w:rPr>
          <w:rFonts w:ascii="Verdana" w:hAnsi="Verdana"/>
          <w:sz w:val="20"/>
        </w:rPr>
      </w:pPr>
    </w:p>
    <w:p w14:paraId="6EE1003E" w14:textId="77777777" w:rsidR="00863097" w:rsidRPr="00834821" w:rsidRDefault="00863097" w:rsidP="00655E3A">
      <w:pPr>
        <w:rPr>
          <w:rFonts w:ascii="Verdana" w:hAnsi="Verdana"/>
          <w:sz w:val="20"/>
        </w:rPr>
      </w:pPr>
    </w:p>
    <w:p w14:paraId="48D33CB7" w14:textId="77777777" w:rsidR="00B91EB8" w:rsidRPr="000049A1" w:rsidRDefault="00F8250C" w:rsidP="0065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14:paraId="6ACD0B6C" w14:textId="77777777" w:rsidR="00B91EB8" w:rsidRPr="007572E5" w:rsidRDefault="00B91EB8" w:rsidP="00655E3A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14:paraId="573C315C" w14:textId="77777777" w:rsidR="00B91EB8" w:rsidRPr="007572E5" w:rsidRDefault="00B91EB8" w:rsidP="00655E3A">
      <w:pPr>
        <w:pStyle w:val="Norml0"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14:paraId="3B3E6B77" w14:textId="77777777" w:rsidR="00B91EB8" w:rsidRPr="007572E5" w:rsidRDefault="00B91EB8" w:rsidP="00655E3A">
      <w:pPr>
        <w:numPr>
          <w:ilvl w:val="0"/>
          <w:numId w:val="9"/>
        </w:numPr>
        <w:ind w:left="0" w:firstLine="0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14:paraId="64AD9449" w14:textId="77777777" w:rsidR="00B91EB8" w:rsidRPr="007572E5" w:rsidRDefault="00B91EB8" w:rsidP="00655E3A">
      <w:pPr>
        <w:numPr>
          <w:ilvl w:val="0"/>
          <w:numId w:val="9"/>
        </w:numPr>
        <w:ind w:left="0" w:firstLine="0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14:paraId="721EAF79" w14:textId="77777777" w:rsidR="00B91EB8" w:rsidRPr="007572E5" w:rsidRDefault="00B91EB8" w:rsidP="00655E3A">
      <w:pPr>
        <w:numPr>
          <w:ilvl w:val="0"/>
          <w:numId w:val="9"/>
        </w:numPr>
        <w:ind w:left="0" w:firstLine="0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14:paraId="1E3EB7EF" w14:textId="77777777" w:rsidR="00B91EB8" w:rsidRPr="007572E5" w:rsidRDefault="006C65E3" w:rsidP="00655E3A">
      <w:pPr>
        <w:numPr>
          <w:ilvl w:val="0"/>
          <w:numId w:val="9"/>
        </w:numPr>
        <w:ind w:left="0" w:firstLine="0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14:paraId="672312C7" w14:textId="77777777" w:rsidR="00B91EB8" w:rsidRDefault="00B91EB8" w:rsidP="00655E3A">
      <w:pPr>
        <w:numPr>
          <w:ilvl w:val="0"/>
          <w:numId w:val="9"/>
        </w:numPr>
        <w:ind w:left="0" w:firstLine="0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14:paraId="47945D05" w14:textId="77777777" w:rsidR="00655E3A" w:rsidRPr="007572E5" w:rsidRDefault="00655E3A" w:rsidP="00A66BF5">
      <w:pPr>
        <w:rPr>
          <w:rFonts w:ascii="Verdana" w:hAnsi="Verdana"/>
          <w:b/>
          <w:sz w:val="20"/>
        </w:rPr>
      </w:pPr>
    </w:p>
    <w:p w14:paraId="21C164E8" w14:textId="77777777" w:rsidR="00B91EB8" w:rsidRPr="00834821" w:rsidRDefault="00CA159D" w:rsidP="00655E3A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2770CEF7" w14:textId="77777777" w:rsidTr="00E87264">
        <w:trPr>
          <w:trHeight w:val="1134"/>
        </w:trPr>
        <w:tc>
          <w:tcPr>
            <w:tcW w:w="9212" w:type="dxa"/>
          </w:tcPr>
          <w:p w14:paraId="1348D4D4" w14:textId="77777777" w:rsidR="00CA159D" w:rsidRPr="00834821" w:rsidRDefault="00CA159D" w:rsidP="00655E3A">
            <w:pPr>
              <w:rPr>
                <w:rFonts w:ascii="Verdana" w:hAnsi="Verdana"/>
                <w:sz w:val="20"/>
              </w:rPr>
            </w:pPr>
          </w:p>
          <w:p w14:paraId="6C19737F" w14:textId="77777777" w:rsidR="00797760" w:rsidRPr="00834821" w:rsidRDefault="00797760" w:rsidP="00655E3A">
            <w:pPr>
              <w:rPr>
                <w:rFonts w:ascii="Verdana" w:hAnsi="Verdana"/>
                <w:sz w:val="20"/>
              </w:rPr>
            </w:pPr>
          </w:p>
        </w:tc>
      </w:tr>
    </w:tbl>
    <w:p w14:paraId="2DC0AF13" w14:textId="77777777" w:rsidR="00920EE7" w:rsidRDefault="00920EE7" w:rsidP="00655E3A">
      <w:pPr>
        <w:rPr>
          <w:rFonts w:ascii="Verdana" w:hAnsi="Verdana"/>
          <w:b/>
          <w:sz w:val="20"/>
          <w:u w:val="single"/>
        </w:rPr>
      </w:pPr>
    </w:p>
    <w:p w14:paraId="54094178" w14:textId="77777777" w:rsidR="00E87264" w:rsidRPr="00834821" w:rsidRDefault="00E87264" w:rsidP="00655E3A">
      <w:pPr>
        <w:rPr>
          <w:rFonts w:ascii="Verdana" w:hAnsi="Verdana"/>
          <w:b/>
          <w:sz w:val="20"/>
          <w:u w:val="single"/>
        </w:rPr>
      </w:pPr>
    </w:p>
    <w:p w14:paraId="02218312" w14:textId="77777777" w:rsidR="00BE4691" w:rsidRPr="00834821" w:rsidRDefault="00BE4691" w:rsidP="00655E3A">
      <w:pPr>
        <w:rPr>
          <w:rFonts w:ascii="Verdana" w:hAnsi="Verdana"/>
          <w:b/>
          <w:sz w:val="20"/>
          <w:u w:val="single"/>
        </w:rPr>
      </w:pPr>
    </w:p>
    <w:p w14:paraId="5AAE0149" w14:textId="77777777" w:rsidR="00B91EB8" w:rsidRPr="00E87264" w:rsidRDefault="00F8250C" w:rsidP="0065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14:paraId="60742CC1" w14:textId="77777777"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proofErr w:type="spellStart"/>
      <w:r w:rsidR="00B91EB8" w:rsidRPr="00CE234D">
        <w:rPr>
          <w:rFonts w:ascii="Verdana" w:hAnsi="Verdana"/>
          <w:b/>
          <w:sz w:val="20"/>
        </w:rPr>
        <w:t>A</w:t>
      </w:r>
      <w:proofErr w:type="spellEnd"/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14:paraId="63E5D3C9" w14:textId="77777777"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 xml:space="preserve">A bevételeket az adatlap 4. </w:t>
      </w:r>
      <w:proofErr w:type="gramStart"/>
      <w:r w:rsidRPr="00EA3EF5">
        <w:rPr>
          <w:rFonts w:ascii="Verdana" w:hAnsi="Verdana"/>
          <w:i/>
          <w:sz w:val="20"/>
          <w:u w:val="single"/>
        </w:rPr>
        <w:t>pontjában</w:t>
      </w:r>
      <w:proofErr w:type="gramEnd"/>
      <w:r w:rsidR="00655E3A">
        <w:rPr>
          <w:rFonts w:ascii="Verdana" w:hAnsi="Verdana"/>
          <w:i/>
          <w:sz w:val="20"/>
          <w:u w:val="single"/>
        </w:rPr>
        <w:t xml:space="preserve"> a költségkalkulációban</w:t>
      </w:r>
      <w:r w:rsidRPr="00EA3EF5">
        <w:rPr>
          <w:rFonts w:ascii="Verdana" w:hAnsi="Verdana"/>
          <w:i/>
          <w:sz w:val="20"/>
          <w:u w:val="single"/>
        </w:rPr>
        <w:t xml:space="preserve"> is fel kell tüntetni!</w:t>
      </w:r>
    </w:p>
    <w:p w14:paraId="02FAA089" w14:textId="2F0A7370" w:rsidR="00B91EB8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p w14:paraId="3EFB58F8" w14:textId="77777777" w:rsidR="00943DBC" w:rsidRPr="00834821" w:rsidRDefault="00943DBC" w:rsidP="00605866">
      <w:pPr>
        <w:rPr>
          <w:rFonts w:ascii="Verdana" w:hAnsi="Verdana"/>
          <w:i/>
          <w:i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14:paraId="7A58DA44" w14:textId="77777777" w:rsidTr="00056EB3">
        <w:trPr>
          <w:trHeight w:val="1083"/>
        </w:trPr>
        <w:tc>
          <w:tcPr>
            <w:tcW w:w="9212" w:type="dxa"/>
          </w:tcPr>
          <w:p w14:paraId="63ED6B6E" w14:textId="77777777"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14:paraId="263F35A1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14:paraId="61F923B9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14:paraId="2DDC5FED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3DBA545F" w14:textId="77777777" w:rsidR="009358BC" w:rsidRPr="00834821" w:rsidRDefault="009358BC" w:rsidP="00605866">
      <w:pPr>
        <w:rPr>
          <w:rFonts w:ascii="Verdana" w:hAnsi="Verdana"/>
          <w:sz w:val="20"/>
        </w:rPr>
      </w:pPr>
    </w:p>
    <w:p w14:paraId="3043891E" w14:textId="77777777"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lastRenderedPageBreak/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14:paraId="29F01E1D" w14:textId="3B553805" w:rsidR="000808EB" w:rsidRDefault="00CD2D71" w:rsidP="007E481C">
      <w:pPr>
        <w:rPr>
          <w:rFonts w:ascii="Verdana" w:hAnsi="Verdana"/>
          <w:bCs/>
          <w:i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</w:t>
      </w:r>
      <w:r w:rsidR="00943DBC">
        <w:rPr>
          <w:rFonts w:ascii="Verdana" w:hAnsi="Verdana"/>
          <w:bCs/>
          <w:i/>
          <w:iCs/>
          <w:color w:val="auto"/>
          <w:sz w:val="20"/>
          <w:u w:val="single"/>
        </w:rPr>
        <w:t xml:space="preserve"> költségkalkulációjában 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p w14:paraId="3C870656" w14:textId="77777777" w:rsidR="00943DBC" w:rsidRPr="002839DF" w:rsidRDefault="00943DBC" w:rsidP="007E481C">
      <w:pPr>
        <w:rPr>
          <w:rFonts w:ascii="Verdana" w:hAnsi="Verdana"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79"/>
        <w:gridCol w:w="1352"/>
        <w:gridCol w:w="1407"/>
        <w:gridCol w:w="2975"/>
      </w:tblGrid>
      <w:tr w:rsidR="00E0764C" w:rsidRPr="006D6373" w14:paraId="59A0E0E1" w14:textId="77777777" w:rsidTr="00C74AEE">
        <w:tc>
          <w:tcPr>
            <w:tcW w:w="3328" w:type="dxa"/>
            <w:gridSpan w:val="2"/>
            <w:shd w:val="clear" w:color="auto" w:fill="F2DBDB" w:themeFill="accent2" w:themeFillTint="33"/>
            <w:vAlign w:val="center"/>
          </w:tcPr>
          <w:p w14:paraId="7BC00CAF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14:paraId="11B380BA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07" w:type="dxa"/>
            <w:shd w:val="clear" w:color="auto" w:fill="F2DBDB" w:themeFill="accent2" w:themeFillTint="33"/>
            <w:vAlign w:val="center"/>
          </w:tcPr>
          <w:p w14:paraId="2E5E0975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689D959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975" w:type="dxa"/>
            <w:shd w:val="clear" w:color="auto" w:fill="F2DBDB" w:themeFill="accent2" w:themeFillTint="33"/>
            <w:vAlign w:val="center"/>
          </w:tcPr>
          <w:p w14:paraId="00806B4C" w14:textId="77777777"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14:paraId="2B76FE8E" w14:textId="77777777" w:rsidTr="00C74AEE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0BE00045" w14:textId="636DCBEB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>PÁLYÁZATI ELHÍVÁS SZERINT IGÉNYELHETŐ</w:t>
            </w:r>
            <w:r w:rsidR="00943DBC">
              <w:rPr>
                <w:rFonts w:ascii="Verdana" w:hAnsi="Verdana"/>
                <w:bCs w:val="0"/>
                <w:sz w:val="20"/>
                <w:szCs w:val="20"/>
              </w:rPr>
              <w:t xml:space="preserve"> JOGCÍMEK</w:t>
            </w:r>
          </w:p>
        </w:tc>
      </w:tr>
      <w:tr w:rsidR="00E50C9B" w:rsidRPr="00817C80" w14:paraId="3BDF11A9" w14:textId="77777777" w:rsidTr="00C74AEE">
        <w:trPr>
          <w:trHeight w:val="597"/>
        </w:trPr>
        <w:tc>
          <w:tcPr>
            <w:tcW w:w="3328" w:type="dxa"/>
            <w:gridSpan w:val="2"/>
            <w:shd w:val="clear" w:color="auto" w:fill="F2F2F2" w:themeFill="background1" w:themeFillShade="F2"/>
          </w:tcPr>
          <w:p w14:paraId="0F105CDD" w14:textId="77777777"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52" w:type="dxa"/>
          </w:tcPr>
          <w:p w14:paraId="01C74482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14:paraId="549BE7DF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14:paraId="7C1B3C23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14:paraId="282C0184" w14:textId="77777777" w:rsidTr="00C74AEE">
        <w:tc>
          <w:tcPr>
            <w:tcW w:w="3328" w:type="dxa"/>
            <w:gridSpan w:val="2"/>
            <w:shd w:val="clear" w:color="auto" w:fill="F2F2F2" w:themeFill="background1" w:themeFillShade="F2"/>
          </w:tcPr>
          <w:p w14:paraId="77B55F7A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52" w:type="dxa"/>
          </w:tcPr>
          <w:p w14:paraId="041CB86B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14:paraId="5CDBA654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14:paraId="7188CCF7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0D8DC4A0" w14:textId="77777777" w:rsidTr="00C74AEE">
        <w:tc>
          <w:tcPr>
            <w:tcW w:w="3328" w:type="dxa"/>
            <w:gridSpan w:val="2"/>
            <w:shd w:val="clear" w:color="auto" w:fill="F2F2F2" w:themeFill="background1" w:themeFillShade="F2"/>
          </w:tcPr>
          <w:p w14:paraId="3B42DA14" w14:textId="77777777" w:rsidR="00797AA5" w:rsidRPr="00817C80" w:rsidRDefault="00797AA5" w:rsidP="00C641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C64109">
              <w:rPr>
                <w:rFonts w:ascii="Verdana" w:hAnsi="Verdana"/>
                <w:sz w:val="20"/>
              </w:rPr>
              <w:t>tiszteletdíja</w:t>
            </w:r>
          </w:p>
        </w:tc>
        <w:tc>
          <w:tcPr>
            <w:tcW w:w="1352" w:type="dxa"/>
          </w:tcPr>
          <w:p w14:paraId="0EB502CA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14:paraId="5138CAD6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14:paraId="0ACA4A37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0066A497" w14:textId="77777777" w:rsidTr="00C74AEE">
        <w:tc>
          <w:tcPr>
            <w:tcW w:w="3328" w:type="dxa"/>
            <w:gridSpan w:val="2"/>
            <w:shd w:val="clear" w:color="auto" w:fill="F2F2F2" w:themeFill="background1" w:themeFillShade="F2"/>
          </w:tcPr>
          <w:p w14:paraId="12BCDAC9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52" w:type="dxa"/>
          </w:tcPr>
          <w:p w14:paraId="72220E62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14:paraId="1F8EBCBD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14:paraId="41EB714E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74AEE" w:rsidRPr="00817C80" w14:paraId="154128EE" w14:textId="77777777" w:rsidTr="00C74AEE">
        <w:tc>
          <w:tcPr>
            <w:tcW w:w="3328" w:type="dxa"/>
            <w:gridSpan w:val="2"/>
            <w:shd w:val="clear" w:color="auto" w:fill="F2F2F2" w:themeFill="background1" w:themeFillShade="F2"/>
          </w:tcPr>
          <w:p w14:paraId="7CC4F3DE" w14:textId="77777777" w:rsidR="00C74AEE" w:rsidRPr="00817C80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52" w:type="dxa"/>
          </w:tcPr>
          <w:p w14:paraId="2ACC82A3" w14:textId="77777777" w:rsidR="00C74AEE" w:rsidRPr="00817C80" w:rsidRDefault="00C74AEE" w:rsidP="00C74AE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7" w:type="dxa"/>
          </w:tcPr>
          <w:p w14:paraId="02BC7A2A" w14:textId="77777777" w:rsidR="00C74AEE" w:rsidRPr="00817C80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14:paraId="13A753A9" w14:textId="77777777" w:rsidR="00C74AEE" w:rsidRPr="00817C80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74AEE" w:rsidRPr="00817C80" w14:paraId="5A070AB1" w14:textId="77777777" w:rsidTr="00C74AEE">
        <w:tc>
          <w:tcPr>
            <w:tcW w:w="3328" w:type="dxa"/>
            <w:gridSpan w:val="2"/>
            <w:shd w:val="clear" w:color="auto" w:fill="F2F2F2" w:themeFill="background1" w:themeFillShade="F2"/>
          </w:tcPr>
          <w:p w14:paraId="7FCBF538" w14:textId="77777777" w:rsidR="00C74AEE" w:rsidRPr="00817C80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rendezvényszervezés szolgáltatás díja</w:t>
            </w:r>
          </w:p>
        </w:tc>
        <w:tc>
          <w:tcPr>
            <w:tcW w:w="1352" w:type="dxa"/>
          </w:tcPr>
          <w:p w14:paraId="4E8B5F7A" w14:textId="77777777" w:rsidR="00C74AEE" w:rsidRPr="00817C80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14:paraId="53DAA828" w14:textId="77777777" w:rsidR="00C74AEE" w:rsidRPr="00817C80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14:paraId="0671E266" w14:textId="77777777" w:rsidR="00C74AEE" w:rsidRPr="00817C80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C74AEE" w:rsidRPr="006D6373" w14:paraId="290A4AEF" w14:textId="77777777" w:rsidTr="00C74AEE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B320583" w14:textId="6624069C" w:rsidR="00C74AEE" w:rsidRPr="006D6373" w:rsidRDefault="00C74AEE" w:rsidP="00C74AEE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C74AEE" w:rsidRPr="008D66D2" w14:paraId="4B74DBE6" w14:textId="77777777" w:rsidTr="00C74AEE">
        <w:tc>
          <w:tcPr>
            <w:tcW w:w="1649" w:type="dxa"/>
          </w:tcPr>
          <w:p w14:paraId="0AE96C39" w14:textId="77777777" w:rsidR="00C74AEE" w:rsidRPr="00A7362E" w:rsidRDefault="00C74AEE" w:rsidP="00C74AE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679" w:type="dxa"/>
          </w:tcPr>
          <w:p w14:paraId="37E97F6E" w14:textId="77777777" w:rsidR="00C74AEE" w:rsidRPr="00A7362E" w:rsidRDefault="00C74AEE" w:rsidP="00C74AE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52" w:type="dxa"/>
          </w:tcPr>
          <w:p w14:paraId="13CA65B2" w14:textId="77777777" w:rsidR="00C74AEE" w:rsidRPr="008D66D2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07" w:type="dxa"/>
          </w:tcPr>
          <w:p w14:paraId="56AC231F" w14:textId="77777777" w:rsidR="00C74AEE" w:rsidRPr="008D66D2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24CC44B7" w14:textId="77777777" w:rsidR="00C74AEE" w:rsidRPr="008D66D2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C74AEE" w:rsidRPr="008D66D2" w14:paraId="23E02F7A" w14:textId="77777777" w:rsidTr="00C74AEE">
        <w:tc>
          <w:tcPr>
            <w:tcW w:w="1649" w:type="dxa"/>
          </w:tcPr>
          <w:p w14:paraId="5D24E1F7" w14:textId="77777777" w:rsidR="00C74AEE" w:rsidRPr="00A7362E" w:rsidRDefault="00C74AEE" w:rsidP="00C74AE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679" w:type="dxa"/>
          </w:tcPr>
          <w:p w14:paraId="6AFDB1A5" w14:textId="77777777" w:rsidR="00C74AEE" w:rsidRPr="00A7362E" w:rsidRDefault="00C74AEE" w:rsidP="00C74AE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52" w:type="dxa"/>
          </w:tcPr>
          <w:p w14:paraId="2194FCE1" w14:textId="77777777" w:rsidR="00C74AEE" w:rsidRPr="008D66D2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07" w:type="dxa"/>
          </w:tcPr>
          <w:p w14:paraId="6BB619FA" w14:textId="77777777" w:rsidR="00C74AEE" w:rsidRPr="008D66D2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440F8EA5" w14:textId="77777777" w:rsidR="00C74AEE" w:rsidRPr="008D66D2" w:rsidRDefault="00C74AEE" w:rsidP="00C74AE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C74AEE" w:rsidRPr="00834821" w14:paraId="5EDD6020" w14:textId="77777777" w:rsidTr="00C74AEE">
        <w:trPr>
          <w:trHeight w:val="498"/>
        </w:trPr>
        <w:tc>
          <w:tcPr>
            <w:tcW w:w="3328" w:type="dxa"/>
            <w:gridSpan w:val="2"/>
            <w:shd w:val="clear" w:color="auto" w:fill="D9D9D9" w:themeFill="background1" w:themeFillShade="D9"/>
          </w:tcPr>
          <w:p w14:paraId="6A8A257F" w14:textId="77777777" w:rsidR="00C74AEE" w:rsidRPr="00115D70" w:rsidRDefault="00C74AEE" w:rsidP="00C74AE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52" w:type="dxa"/>
            <w:shd w:val="clear" w:color="auto" w:fill="auto"/>
          </w:tcPr>
          <w:p w14:paraId="50CD7298" w14:textId="77777777" w:rsidR="00C74AEE" w:rsidRPr="00834821" w:rsidRDefault="00C74AEE" w:rsidP="00C74AE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74B21BEA" w14:textId="77777777" w:rsidR="00C74AEE" w:rsidRPr="00834821" w:rsidRDefault="00C74AEE" w:rsidP="00C74AE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14:paraId="6FE5D305" w14:textId="77777777" w:rsidR="00C74AEE" w:rsidRPr="00834821" w:rsidRDefault="00C74AEE" w:rsidP="00C74AEE">
            <w:pPr>
              <w:rPr>
                <w:rFonts w:ascii="Verdana" w:hAnsi="Verdana"/>
                <w:sz w:val="20"/>
              </w:rPr>
            </w:pPr>
          </w:p>
        </w:tc>
      </w:tr>
    </w:tbl>
    <w:p w14:paraId="6DBD8875" w14:textId="77777777"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bővíthetőek.</w:t>
      </w:r>
    </w:p>
    <w:p w14:paraId="1B28F2BB" w14:textId="77777777" w:rsidR="002471E4" w:rsidRPr="00834821" w:rsidRDefault="002471E4" w:rsidP="00605866">
      <w:pPr>
        <w:rPr>
          <w:rFonts w:ascii="Verdana" w:hAnsi="Verdana"/>
          <w:sz w:val="20"/>
        </w:rPr>
      </w:pPr>
    </w:p>
    <w:p w14:paraId="0CF4BE16" w14:textId="77777777" w:rsidR="00A66C90" w:rsidRPr="00834821" w:rsidRDefault="00655E3A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66C90" w:rsidRPr="00834821">
        <w:rPr>
          <w:rFonts w:ascii="Verdana" w:hAnsi="Verdana"/>
          <w:sz w:val="20"/>
        </w:rPr>
        <w:t>________________________201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="00A66C90" w:rsidRPr="00834821">
        <w:rPr>
          <w:rFonts w:ascii="Verdana" w:hAnsi="Verdana"/>
          <w:sz w:val="20"/>
        </w:rPr>
        <w:t>_____________________</w:t>
      </w:r>
    </w:p>
    <w:p w14:paraId="242D16C7" w14:textId="77777777" w:rsidR="00A66C90" w:rsidRPr="00834821" w:rsidRDefault="00A66C90" w:rsidP="00605866">
      <w:pPr>
        <w:rPr>
          <w:rFonts w:ascii="Verdana" w:hAnsi="Verdana"/>
          <w:sz w:val="20"/>
        </w:rPr>
      </w:pPr>
    </w:p>
    <w:p w14:paraId="70CFA063" w14:textId="77777777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14:paraId="6848FCD5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531875C8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</w:t>
      </w:r>
      <w:r w:rsidR="00655E3A">
        <w:rPr>
          <w:rFonts w:ascii="Verdana" w:hAnsi="Verdana"/>
          <w:sz w:val="20"/>
        </w:rPr>
        <w:t xml:space="preserve">   </w:t>
      </w:r>
      <w:r w:rsidR="006A036E" w:rsidRPr="00C52B2E">
        <w:rPr>
          <w:rFonts w:ascii="Verdana" w:hAnsi="Verdana"/>
          <w:sz w:val="20"/>
        </w:rPr>
        <w:t>______________________</w:t>
      </w:r>
    </w:p>
    <w:p w14:paraId="6C6B63E7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5D6AF" w14:textId="77777777" w:rsidR="00AB06B3" w:rsidRDefault="00AB06B3" w:rsidP="00885D09">
      <w:r>
        <w:separator/>
      </w:r>
    </w:p>
  </w:endnote>
  <w:endnote w:type="continuationSeparator" w:id="0">
    <w:p w14:paraId="23A4EACF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E955C0" w14:textId="755A1EF6" w:rsidR="00891915" w:rsidRPr="00A66BF5" w:rsidRDefault="00891915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A66BF5">
          <w:rPr>
            <w:rFonts w:ascii="Verdana" w:hAnsi="Verdana"/>
            <w:sz w:val="16"/>
            <w:szCs w:val="16"/>
          </w:rPr>
          <w:fldChar w:fldCharType="begin"/>
        </w:r>
        <w:r w:rsidRPr="00A66BF5">
          <w:rPr>
            <w:rFonts w:ascii="Verdana" w:hAnsi="Verdana"/>
            <w:sz w:val="16"/>
            <w:szCs w:val="16"/>
          </w:rPr>
          <w:instrText>PAGE   \* MERGEFORMAT</w:instrText>
        </w:r>
        <w:r w:rsidRPr="00A66BF5">
          <w:rPr>
            <w:rFonts w:ascii="Verdana" w:hAnsi="Verdana"/>
            <w:sz w:val="16"/>
            <w:szCs w:val="16"/>
          </w:rPr>
          <w:fldChar w:fldCharType="separate"/>
        </w:r>
        <w:r w:rsidR="00652BBB">
          <w:rPr>
            <w:rFonts w:ascii="Verdana" w:hAnsi="Verdana"/>
            <w:noProof/>
            <w:sz w:val="16"/>
            <w:szCs w:val="16"/>
          </w:rPr>
          <w:t>1</w:t>
        </w:r>
        <w:r w:rsidRPr="00A66BF5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2E8B7713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1502" w14:textId="77777777" w:rsidR="00AB06B3" w:rsidRDefault="00AB06B3" w:rsidP="00885D09">
      <w:r>
        <w:separator/>
      </w:r>
    </w:p>
  </w:footnote>
  <w:footnote w:type="continuationSeparator" w:id="0">
    <w:p w14:paraId="37E9F655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82813CA"/>
    <w:multiLevelType w:val="hybridMultilevel"/>
    <w:tmpl w:val="AFE0D93E"/>
    <w:lvl w:ilvl="0" w:tplc="5562FD74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590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25D28"/>
    <w:rsid w:val="001313CD"/>
    <w:rsid w:val="001341DB"/>
    <w:rsid w:val="00145867"/>
    <w:rsid w:val="00151A40"/>
    <w:rsid w:val="0016571D"/>
    <w:rsid w:val="001661CC"/>
    <w:rsid w:val="00166AF1"/>
    <w:rsid w:val="001958E7"/>
    <w:rsid w:val="001A4AC6"/>
    <w:rsid w:val="001A4F19"/>
    <w:rsid w:val="001B40CC"/>
    <w:rsid w:val="001B70DE"/>
    <w:rsid w:val="001D33A6"/>
    <w:rsid w:val="00203CAF"/>
    <w:rsid w:val="002135F8"/>
    <w:rsid w:val="00216DB3"/>
    <w:rsid w:val="002257C6"/>
    <w:rsid w:val="00235945"/>
    <w:rsid w:val="00246C8A"/>
    <w:rsid w:val="002471E4"/>
    <w:rsid w:val="00250EA7"/>
    <w:rsid w:val="00270F4E"/>
    <w:rsid w:val="00273147"/>
    <w:rsid w:val="00280B53"/>
    <w:rsid w:val="002839DF"/>
    <w:rsid w:val="00292C0E"/>
    <w:rsid w:val="002961BF"/>
    <w:rsid w:val="002A01D6"/>
    <w:rsid w:val="002B183F"/>
    <w:rsid w:val="00307FC0"/>
    <w:rsid w:val="0033499E"/>
    <w:rsid w:val="003350DF"/>
    <w:rsid w:val="00336D0B"/>
    <w:rsid w:val="00366962"/>
    <w:rsid w:val="00367299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1B27"/>
    <w:rsid w:val="004B3443"/>
    <w:rsid w:val="004B3D1C"/>
    <w:rsid w:val="004B4891"/>
    <w:rsid w:val="004D120A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2AC8"/>
    <w:rsid w:val="00621C8F"/>
    <w:rsid w:val="00622A3E"/>
    <w:rsid w:val="00652BBB"/>
    <w:rsid w:val="006537C1"/>
    <w:rsid w:val="00655E3A"/>
    <w:rsid w:val="00680219"/>
    <w:rsid w:val="006904BF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0C0B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171C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16000"/>
    <w:rsid w:val="00920EE7"/>
    <w:rsid w:val="009226C7"/>
    <w:rsid w:val="009302BB"/>
    <w:rsid w:val="009325A1"/>
    <w:rsid w:val="009358BC"/>
    <w:rsid w:val="00943DBC"/>
    <w:rsid w:val="00976F24"/>
    <w:rsid w:val="00983C6B"/>
    <w:rsid w:val="009E1352"/>
    <w:rsid w:val="009E3AF0"/>
    <w:rsid w:val="009E57AD"/>
    <w:rsid w:val="00A127E7"/>
    <w:rsid w:val="00A564CD"/>
    <w:rsid w:val="00A5689E"/>
    <w:rsid w:val="00A60A59"/>
    <w:rsid w:val="00A629A4"/>
    <w:rsid w:val="00A66BF5"/>
    <w:rsid w:val="00A66C90"/>
    <w:rsid w:val="00A70FA6"/>
    <w:rsid w:val="00A7362E"/>
    <w:rsid w:val="00AB06B3"/>
    <w:rsid w:val="00AC446C"/>
    <w:rsid w:val="00AE67E0"/>
    <w:rsid w:val="00B030CB"/>
    <w:rsid w:val="00B146EC"/>
    <w:rsid w:val="00B275FF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BF7D96"/>
    <w:rsid w:val="00C11DCF"/>
    <w:rsid w:val="00C332F3"/>
    <w:rsid w:val="00C52B2E"/>
    <w:rsid w:val="00C64109"/>
    <w:rsid w:val="00C7318E"/>
    <w:rsid w:val="00C74874"/>
    <w:rsid w:val="00C74AEE"/>
    <w:rsid w:val="00C76493"/>
    <w:rsid w:val="00C91BF4"/>
    <w:rsid w:val="00C93101"/>
    <w:rsid w:val="00CA159D"/>
    <w:rsid w:val="00CD2D71"/>
    <w:rsid w:val="00CD59A4"/>
    <w:rsid w:val="00CE234D"/>
    <w:rsid w:val="00CF680F"/>
    <w:rsid w:val="00D12FDA"/>
    <w:rsid w:val="00D207EC"/>
    <w:rsid w:val="00D42599"/>
    <w:rsid w:val="00D438F5"/>
    <w:rsid w:val="00D52B1F"/>
    <w:rsid w:val="00D53494"/>
    <w:rsid w:val="00D57526"/>
    <w:rsid w:val="00D60267"/>
    <w:rsid w:val="00D61EBE"/>
    <w:rsid w:val="00D64EAB"/>
    <w:rsid w:val="00DA3088"/>
    <w:rsid w:val="00DB68B9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ED54AB"/>
    <w:rsid w:val="00F1561B"/>
    <w:rsid w:val="00F15845"/>
    <w:rsid w:val="00F2439C"/>
    <w:rsid w:val="00F76693"/>
    <w:rsid w:val="00F8250C"/>
    <w:rsid w:val="00F9534E"/>
    <w:rsid w:val="00F95356"/>
    <w:rsid w:val="00F96F2F"/>
    <w:rsid w:val="00F97E56"/>
    <w:rsid w:val="00FD149E"/>
    <w:rsid w:val="00FE45A5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F374"/>
  <w15:docId w15:val="{FF1E56D8-EE04-4752-99A9-DA9ABE0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5E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5E3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5E3A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5E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5E3A"/>
    <w:rPr>
      <w:rFonts w:eastAsia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9937-C321-4CD2-99E5-DFB33F87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2015-11-18T10:37:00Z</cp:lastPrinted>
  <dcterms:created xsi:type="dcterms:W3CDTF">2015-11-26T10:08:00Z</dcterms:created>
  <dcterms:modified xsi:type="dcterms:W3CDTF">2015-11-26T10:08:00Z</dcterms:modified>
</cp:coreProperties>
</file>